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hint="default" w:ascii="Arial" w:hAnsi="Arial" w:eastAsia="宋体" w:cs="Arial"/>
          <w:b/>
          <w:bCs/>
          <w:i w:val="0"/>
          <w:iCs w:val="0"/>
          <w:caps w:val="0"/>
          <w:color w:val="auto"/>
          <w:spacing w:val="0"/>
          <w:kern w:val="0"/>
          <w:sz w:val="42"/>
          <w:szCs w:val="42"/>
          <w:lang w:val="en-US" w:eastAsia="zh-CN" w:bidi="ar"/>
        </w:rPr>
        <w:t>关于开展5月份“支部主题党日”活动的通知</w:t>
      </w:r>
      <w:r>
        <w:rPr>
          <w:rFonts w:hint="default" w:ascii="Arial" w:hAnsi="Arial" w:eastAsia="宋体" w:cs="Arial"/>
          <w:b/>
          <w:bCs/>
          <w:i w:val="0"/>
          <w:iCs w:val="0"/>
          <w:caps w:val="0"/>
          <w:color w:val="auto"/>
          <w:spacing w:val="0"/>
          <w:kern w:val="0"/>
          <w:sz w:val="42"/>
          <w:szCs w:val="42"/>
          <w:lang w:val="en-US" w:eastAsia="zh-CN" w:bidi="ar"/>
        </w:rPr>
        <w:br w:type="textWrapp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各</w:t>
      </w:r>
      <w:r>
        <w:rPr>
          <w:rFonts w:hint="eastAsia" w:ascii="仿宋_GB2312" w:hAnsi="Arial" w:eastAsia="仿宋_GB2312" w:cs="仿宋_GB2312"/>
          <w:i w:val="0"/>
          <w:iCs w:val="0"/>
          <w:caps w:val="0"/>
          <w:color w:val="0C0C0C"/>
          <w:spacing w:val="0"/>
          <w:kern w:val="0"/>
          <w:sz w:val="32"/>
          <w:szCs w:val="32"/>
          <w:lang w:val="en-US" w:eastAsia="zh-CN" w:bidi="ar"/>
        </w:rPr>
        <w:t>党总支</w:t>
      </w:r>
      <w:r>
        <w:rPr>
          <w:rFonts w:hint="default" w:ascii="仿宋_GB2312" w:hAnsi="Arial" w:eastAsia="仿宋_GB2312" w:cs="仿宋_GB2312"/>
          <w:i w:val="0"/>
          <w:iCs w:val="0"/>
          <w:caps w:val="0"/>
          <w:color w:val="0C0C0C"/>
          <w:spacing w:val="0"/>
          <w:kern w:val="0"/>
          <w:sz w:val="32"/>
          <w:szCs w:val="32"/>
          <w:lang w:val="en-US" w:eastAsia="zh-CN" w:bidi="ar"/>
        </w:rPr>
        <w:t>：</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t>根据上级有关精神，结合学</w:t>
      </w:r>
      <w:r>
        <w:rPr>
          <w:rFonts w:hint="eastAsia" w:ascii="仿宋_GB2312" w:hAnsi="Arial" w:eastAsia="仿宋_GB2312" w:cs="仿宋_GB2312"/>
          <w:i w:val="0"/>
          <w:iCs w:val="0"/>
          <w:caps w:val="0"/>
          <w:color w:val="0C0C0C"/>
          <w:spacing w:val="0"/>
          <w:kern w:val="0"/>
          <w:sz w:val="32"/>
          <w:szCs w:val="32"/>
          <w:lang w:val="en-US" w:eastAsia="zh-CN" w:bidi="ar"/>
        </w:rPr>
        <w:t>院</w:t>
      </w:r>
      <w:r>
        <w:rPr>
          <w:rFonts w:hint="default" w:ascii="仿宋_GB2312" w:hAnsi="Arial" w:eastAsia="仿宋_GB2312" w:cs="仿宋_GB2312"/>
          <w:i w:val="0"/>
          <w:iCs w:val="0"/>
          <w:caps w:val="0"/>
          <w:color w:val="0C0C0C"/>
          <w:spacing w:val="0"/>
          <w:kern w:val="0"/>
          <w:sz w:val="32"/>
          <w:szCs w:val="32"/>
          <w:lang w:val="en-US" w:eastAsia="zh-CN" w:bidi="ar"/>
        </w:rPr>
        <w:t>工作实际，现将5月份“支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eastAsia" w:ascii="楷体" w:hAnsi="楷体" w:eastAsia="楷体" w:cs="楷体"/>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部主题党日”活动有关事项通知如下。</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黑体" w:hAnsi="黑体" w:eastAsia="黑体" w:cs="黑体"/>
          <w:i w:val="0"/>
          <w:iCs w:val="0"/>
          <w:caps w:val="0"/>
          <w:color w:val="0C0C0C"/>
          <w:spacing w:val="0"/>
          <w:kern w:val="0"/>
          <w:sz w:val="32"/>
          <w:szCs w:val="32"/>
          <w:lang w:val="en-US" w:eastAsia="zh-CN" w:bidi="ar"/>
        </w:rPr>
        <w:t>一、活动主题和内容</w:t>
      </w:r>
      <w:r>
        <w:rPr>
          <w:rFonts w:hint="eastAsia" w:ascii="黑体" w:hAnsi="黑体" w:eastAsia="黑体" w:cs="黑体"/>
          <w:i w:val="0"/>
          <w:iCs w:val="0"/>
          <w:caps w:val="0"/>
          <w:color w:val="0C0C0C"/>
          <w:spacing w:val="0"/>
          <w:kern w:val="0"/>
          <w:sz w:val="32"/>
          <w:szCs w:val="32"/>
          <w:lang w:val="en-US" w:eastAsia="zh-CN" w:bidi="ar"/>
        </w:rPr>
        <w:br w:type="textWrapping"/>
      </w:r>
      <w:r>
        <w:rPr>
          <w:rFonts w:hint="eastAsia" w:ascii="楷体" w:hAnsi="楷体" w:eastAsia="楷体" w:cs="楷体"/>
          <w:i w:val="0"/>
          <w:iCs w:val="0"/>
          <w:caps w:val="0"/>
          <w:color w:val="0C0C0C"/>
          <w:spacing w:val="0"/>
          <w:kern w:val="0"/>
          <w:sz w:val="32"/>
          <w:szCs w:val="32"/>
          <w:lang w:val="en-US" w:eastAsia="zh-CN" w:bidi="ar"/>
        </w:rPr>
        <w:t>（一）学习习近平总书记在学习贯彻习近平新时代中国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eastAsia" w:ascii="楷体" w:hAnsi="楷体" w:eastAsia="楷体" w:cs="楷体"/>
          <w:i w:val="0"/>
          <w:iCs w:val="0"/>
          <w:caps w:val="0"/>
          <w:color w:val="0C0C0C"/>
          <w:spacing w:val="0"/>
          <w:kern w:val="0"/>
          <w:sz w:val="32"/>
          <w:szCs w:val="32"/>
          <w:lang w:val="en-US" w:eastAsia="zh-CN" w:bidi="ar"/>
        </w:rPr>
        <w:t>特色社会主义思想主题教育工作会议上的重要讲话精神</w:t>
      </w:r>
      <w:r>
        <w:rPr>
          <w:rFonts w:hint="eastAsia" w:ascii="楷体" w:hAnsi="楷体" w:eastAsia="楷体" w:cs="楷体"/>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t>4月3日，学习贯彻习近平新时代中国特色社会主义思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想主题教育工作会议在北京召开。习近平总书记出席会议并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发表重要讲话。他强调，强国建设、民族复兴的宏伟目标令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人鼓舞、催人奋进，我们这一代共产党人使命光荣、责任重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大。我们要以这次主题教育为契机，加强党的创新理论武装，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不断提高全党马克思主义水平，不断提高党的执政能力和领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导水平，为奋进新征程凝心聚力，踔厉奋发、勇毅前行，为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全面建设社会主义现代化国家、全面推进中华民族伟大复兴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eastAsia" w:ascii="楷体" w:hAnsi="楷体" w:eastAsia="楷体" w:cs="楷体"/>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而团结奋斗。</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楷体" w:hAnsi="楷体" w:eastAsia="楷体" w:cs="楷体"/>
          <w:i w:val="0"/>
          <w:iCs w:val="0"/>
          <w:caps w:val="0"/>
          <w:color w:val="0C0C0C"/>
          <w:spacing w:val="0"/>
          <w:kern w:val="0"/>
          <w:sz w:val="32"/>
          <w:szCs w:val="32"/>
          <w:lang w:val="en-US" w:eastAsia="zh-CN" w:bidi="ar"/>
        </w:rPr>
        <w:t>（二）学习习近平总书记重要文章《加快构建新发展格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right="0" w:hanging="640" w:hangingChars="200"/>
        <w:jc w:val="left"/>
        <w:textAlignment w:val="auto"/>
        <w:rPr>
          <w:rFonts w:hint="eastAsia" w:ascii="楷体" w:hAnsi="楷体" w:eastAsia="楷体" w:cs="楷体"/>
          <w:i w:val="0"/>
          <w:iCs w:val="0"/>
          <w:caps w:val="0"/>
          <w:color w:val="0C0C0C"/>
          <w:spacing w:val="0"/>
          <w:kern w:val="0"/>
          <w:sz w:val="32"/>
          <w:szCs w:val="32"/>
          <w:lang w:val="en-US" w:eastAsia="zh-CN" w:bidi="ar"/>
        </w:rPr>
      </w:pPr>
      <w:r>
        <w:rPr>
          <w:rFonts w:hint="eastAsia" w:ascii="楷体" w:hAnsi="楷体" w:eastAsia="楷体" w:cs="楷体"/>
          <w:i w:val="0"/>
          <w:iCs w:val="0"/>
          <w:caps w:val="0"/>
          <w:color w:val="0C0C0C"/>
          <w:spacing w:val="0"/>
          <w:kern w:val="0"/>
          <w:sz w:val="32"/>
          <w:szCs w:val="32"/>
          <w:lang w:val="en-US" w:eastAsia="zh-CN" w:bidi="ar"/>
        </w:rPr>
        <w:t>局 把握未来发展主动权》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4月16日，第8期《求是》杂志发表习近平总书记的重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要文章《加快构建新发展格局 把握未来发展主动权》。文章强调，我国14亿多人口整体迈进现代化社会，规模超过现有发达国家人口的总和，其艰巨性和复杂性前所未有，必须把发展的主导权牢牢掌握在自己手中；我国是一个超大规模经济体，而超大规模经济体可以也必须内部可循环。事实充分证明，加快构建新发展格局，是立足实现第二个百年奋斗目标、统筹发展和安全作出的战略决策，是把握未来发展主动权的战略部署。我们只有加快构建新发展格局，才能夯实我国经济发展的根基、增强发展的安全性稳定性，才能在各种可以预见和难以预见的狂风暴雨、惊涛骇浪中增强我国的生存力、竞争力、发展力、持续力，确保中华民族伟大复兴进程不被迟滞甚至中断，胜利实现全面建成社会主义现代化强国目标。</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eastAsia" w:ascii="楷体" w:hAnsi="楷体" w:eastAsia="楷体" w:cs="楷体"/>
          <w:i w:val="0"/>
          <w:iCs w:val="0"/>
          <w:caps w:val="0"/>
          <w:color w:val="0C0C0C"/>
          <w:spacing w:val="0"/>
          <w:kern w:val="0"/>
          <w:sz w:val="32"/>
          <w:szCs w:val="32"/>
          <w:lang w:val="en-US" w:eastAsia="zh-CN" w:bidi="ar"/>
        </w:rPr>
        <w:t>（三）学习《中央党内法规制定工作规划纲要（2023－2027年）》</w:t>
      </w:r>
      <w:r>
        <w:rPr>
          <w:rFonts w:hint="eastAsia" w:ascii="楷体" w:hAnsi="楷体" w:eastAsia="楷体" w:cs="楷体"/>
          <w:i w:val="0"/>
          <w:iCs w:val="0"/>
          <w:caps w:val="0"/>
          <w:color w:val="0C0C0C"/>
          <w:spacing w:val="0"/>
          <w:kern w:val="0"/>
          <w:sz w:val="32"/>
          <w:szCs w:val="32"/>
          <w:lang w:val="en-US" w:eastAsia="zh-CN" w:bidi="ar"/>
        </w:rPr>
        <w:br w:type="textWrapping"/>
      </w:r>
      <w:r>
        <w:rPr>
          <w:rFonts w:hint="eastAsia" w:ascii="楷体" w:hAnsi="楷体" w:eastAsia="楷体" w:cs="楷体"/>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近日，中共中央印发了《中央党内法规制定工作规划纲要（2023－2027年）》（以下简称《规划纲要》），并发出通知，要求各地区各部门结合实际认真贯彻落实。通知指出，《规划纲要》以习近平新时代中国特色社会主义思想为指导，全面贯彻党的二十大精神，对今后5年中央党内法规制定工作进行顶层设计，是新起点上引领党内法规制度建设的重要文件。《规划纲要》的制定实施，对于深入推进依规治党、推动党内法规制度建设高质量发展，确保全党在思想上政治上行动上同以习近平同志为核心的党中央保持高度一致，实现新时代新征程党的使命任务，具有重要意义。</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eastAsia" w:ascii="黑体" w:hAnsi="黑体" w:eastAsia="黑体" w:cs="黑体"/>
          <w:i w:val="0"/>
          <w:iCs w:val="0"/>
          <w:caps w:val="0"/>
          <w:color w:val="0C0C0C"/>
          <w:spacing w:val="0"/>
          <w:kern w:val="0"/>
          <w:sz w:val="32"/>
          <w:szCs w:val="32"/>
          <w:lang w:val="en-US" w:eastAsia="zh-CN" w:bidi="ar"/>
        </w:rPr>
        <w:t>二、规定动作</w:t>
      </w:r>
      <w:r>
        <w:rPr>
          <w:rFonts w:hint="eastAsia" w:ascii="黑体" w:hAnsi="黑体" w:eastAsia="黑体" w:cs="黑体"/>
          <w:i w:val="0"/>
          <w:iCs w:val="0"/>
          <w:caps w:val="0"/>
          <w:color w:val="0C0C0C"/>
          <w:spacing w:val="0"/>
          <w:kern w:val="0"/>
          <w:sz w:val="32"/>
          <w:szCs w:val="32"/>
          <w:lang w:val="en-US" w:eastAsia="zh-CN" w:bidi="ar"/>
        </w:rPr>
        <w:br w:type="textWrapping"/>
      </w:r>
      <w:r>
        <w:rPr>
          <w:rFonts w:hint="eastAsia" w:ascii="黑体" w:hAnsi="黑体" w:eastAsia="黑体" w:cs="黑体"/>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（一）奏唱国歌。支部党员在活动开始前应集中奏唱国歌，强化仪式感。</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（二）重温入党誓词。支部党员在领誓人的带领下集中重温入党誓词。</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（三）学习党章。支部可采取集体诵读、党员领读、个人自学等方式开展党的二十大新修订党章的学习。</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（四）通报党费收缴情况。党员应主动、按时、足额交纳党费，党支部应做好记录并在主题党日上对本月党费收缴情况进行通报。</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（五）讲授微党课。讲授专题党课。围绕主题教育，领导干部带头讲授专题党课，重点谈学习收获、心得体会，谈推动发展思路和举措。</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（六）集中学习讨论。围绕学习主题积极开展学习交流讨论，增强学习效果。党支部应做好会议记录，逐一、规范记录党员主要发言内容。</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eastAsia" w:ascii="黑体" w:hAnsi="黑体" w:eastAsia="黑体" w:cs="黑体"/>
          <w:i w:val="0"/>
          <w:iCs w:val="0"/>
          <w:caps w:val="0"/>
          <w:color w:val="0C0C0C"/>
          <w:spacing w:val="0"/>
          <w:kern w:val="0"/>
          <w:sz w:val="32"/>
          <w:szCs w:val="32"/>
          <w:lang w:val="en-US" w:eastAsia="zh-CN" w:bidi="ar"/>
        </w:rPr>
        <w:t xml:space="preserve">   三、活动要求</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（一）紧扣主题，突出重点。全</w:t>
      </w:r>
      <w:r>
        <w:rPr>
          <w:rFonts w:hint="eastAsia" w:ascii="仿宋_GB2312" w:hAnsi="Arial" w:eastAsia="仿宋_GB2312" w:cs="仿宋_GB2312"/>
          <w:i w:val="0"/>
          <w:iCs w:val="0"/>
          <w:caps w:val="0"/>
          <w:color w:val="0C0C0C"/>
          <w:spacing w:val="0"/>
          <w:kern w:val="0"/>
          <w:sz w:val="32"/>
          <w:szCs w:val="32"/>
          <w:lang w:val="en-US" w:eastAsia="zh-CN" w:bidi="ar"/>
        </w:rPr>
        <w:t>院</w:t>
      </w:r>
      <w:r>
        <w:rPr>
          <w:rFonts w:hint="default" w:ascii="仿宋_GB2312" w:hAnsi="Arial" w:eastAsia="仿宋_GB2312" w:cs="仿宋_GB2312"/>
          <w:i w:val="0"/>
          <w:iCs w:val="0"/>
          <w:caps w:val="0"/>
          <w:color w:val="0C0C0C"/>
          <w:spacing w:val="0"/>
          <w:kern w:val="0"/>
          <w:sz w:val="32"/>
          <w:szCs w:val="32"/>
          <w:lang w:val="en-US" w:eastAsia="zh-CN" w:bidi="ar"/>
        </w:rPr>
        <w:t>各基层党组织要把学习贯彻习近平新时代中国特色社会主义思想主题教育同党的二十大精神、省第十二次党代会精神结合起来，与当前重点工作结合起来，做到学思用贯通，知信行合一。</w:t>
      </w:r>
      <w:r>
        <w:rPr>
          <w:rFonts w:hint="default" w:ascii="仿宋_GB2312" w:hAnsi="Arial" w:eastAsia="仿宋_GB2312" w:cs="仿宋_GB2312"/>
          <w:i w:val="0"/>
          <w:iCs w:val="0"/>
          <w:caps w:val="0"/>
          <w:color w:val="0C0C0C"/>
          <w:spacing w:val="0"/>
          <w:kern w:val="0"/>
          <w:sz w:val="32"/>
          <w:szCs w:val="32"/>
          <w:lang w:val="en-US" w:eastAsia="zh-CN" w:bidi="ar"/>
        </w:rPr>
        <w:br w:type="textWrapping"/>
      </w:r>
      <w:bookmarkStart w:id="0" w:name="_GoBack"/>
      <w:bookmarkEnd w:id="0"/>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（二）精心组织，丰富形式。各基层党组织要统筹做好主题教育、重点任务等工作，精心组织、周密安排。</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三）做好总结，注重宣传。各基层党组织要高度重视，加强统筹指导，认真组织，统一安排，加强宣传。各党支部要认真准备、开出实效，相关工作要坚持教育在先，始终把纪律和规矩挺在前面，并认真做好活动情况的记录。</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附：参考学习资料</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1.习近平总书记在学习贯彻习近平新时代中国特色社会主义思想主题教育工作会议上的重要讲话精神</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t>https://www.xuexi.cn/lgpage/detail/index.html?id=17323724290105451053&amp;item_id=17323724290105451053</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2.习近平总书记重要文章《加快构建新发展格局 把握未来发展主动权》</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t>https://www.xuexi.cn/lgpage/detail/index.html?id=16670874474482322574&amp;item_id=16670874474482322574</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3.中共中央印发《中央党内法规制定工作规划纲要（2023－2027年）》</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t>http://www.qstheory.cn/yaowen/2023-04/18/c_1129535803.htm</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t> </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t>                                            </w:t>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  党委组织部    </w:t>
      </w:r>
      <w:r>
        <w:rPr>
          <w:rFonts w:hint="default" w:ascii="仿宋_GB2312" w:hAnsi="Arial" w:eastAsia="仿宋_GB2312" w:cs="仿宋_GB2312"/>
          <w:i w:val="0"/>
          <w:iCs w:val="0"/>
          <w:caps w:val="0"/>
          <w:color w:val="0C0C0C"/>
          <w:spacing w:val="0"/>
          <w:kern w:val="0"/>
          <w:sz w:val="32"/>
          <w:szCs w:val="32"/>
          <w:lang w:val="en-US" w:eastAsia="zh-CN" w:bidi="ar"/>
        </w:rPr>
        <w:br w:type="textWrapping"/>
      </w:r>
      <w:r>
        <w:rPr>
          <w:rFonts w:hint="default" w:ascii="仿宋_GB2312" w:hAnsi="Arial" w:eastAsia="仿宋_GB2312" w:cs="仿宋_GB2312"/>
          <w:i w:val="0"/>
          <w:iCs w:val="0"/>
          <w:caps w:val="0"/>
          <w:color w:val="0C0C0C"/>
          <w:spacing w:val="0"/>
          <w:kern w:val="0"/>
          <w:sz w:val="32"/>
          <w:szCs w:val="32"/>
          <w:lang w:val="en-US" w:eastAsia="zh-CN" w:bidi="ar"/>
        </w:rPr>
        <w:t>    </w:t>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 </w:t>
      </w:r>
      <w:r>
        <w:rPr>
          <w:rFonts w:hint="eastAsia" w:ascii="仿宋_GB2312" w:hAnsi="Arial" w:eastAsia="仿宋_GB2312" w:cs="仿宋_GB2312"/>
          <w:i w:val="0"/>
          <w:iCs w:val="0"/>
          <w:caps w:val="0"/>
          <w:color w:val="0C0C0C"/>
          <w:spacing w:val="0"/>
          <w:kern w:val="0"/>
          <w:sz w:val="32"/>
          <w:szCs w:val="32"/>
          <w:lang w:val="en-US" w:eastAsia="zh-CN" w:bidi="ar"/>
        </w:rPr>
        <w:t xml:space="preserve">               </w:t>
      </w:r>
      <w:r>
        <w:rPr>
          <w:rFonts w:hint="default" w:ascii="仿宋_GB2312" w:hAnsi="Arial" w:eastAsia="仿宋_GB2312" w:cs="仿宋_GB2312"/>
          <w:i w:val="0"/>
          <w:iCs w:val="0"/>
          <w:caps w:val="0"/>
          <w:color w:val="0C0C0C"/>
          <w:spacing w:val="0"/>
          <w:kern w:val="0"/>
          <w:sz w:val="32"/>
          <w:szCs w:val="32"/>
          <w:lang w:val="en-US" w:eastAsia="zh-CN" w:bidi="ar"/>
        </w:rPr>
        <w:t>2023年5月12日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YTMwNGVmMjM2Y2RlNTdiY2M1ODhiZjI2MzdlMDkifQ=="/>
  </w:docVars>
  <w:rsids>
    <w:rsidRoot w:val="00000000"/>
    <w:rsid w:val="06475B39"/>
    <w:rsid w:val="1BD6553D"/>
    <w:rsid w:val="30890978"/>
    <w:rsid w:val="353D7F83"/>
    <w:rsid w:val="38084878"/>
    <w:rsid w:val="436037BB"/>
    <w:rsid w:val="566C438D"/>
    <w:rsid w:val="68F4037D"/>
    <w:rsid w:val="716F2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2023-05-15T02:31:46Z</dcterms:created>
  <dc:creator>dwzzb</dc:creator>
  <cp:lastModifiedBy>crystal@郑</cp:lastModifiedBy>
  <dcterms:modified xsi:type="dcterms:W3CDTF">2023-05-15T02:39:44Z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708101FF3A4347EE893F128DE25792A5_12</vt:lpwstr>
  </property>
</Properties>
</file>